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5C3C" w14:textId="77777777" w:rsidR="00A74A0C" w:rsidRDefault="00A74A0C" w:rsidP="00A74A0C">
      <w:pPr>
        <w:pStyle w:val="Title"/>
      </w:pPr>
      <w:r w:rsidRPr="00A74A0C">
        <w:t xml:space="preserve">Respecting Rights Toronto Coffee and Advocacy Meetings – </w:t>
      </w:r>
    </w:p>
    <w:p w14:paraId="19AD5034" w14:textId="331CD713" w:rsidR="00A74A0C" w:rsidRPr="00A74A0C" w:rsidRDefault="00A74A0C" w:rsidP="00A74A0C">
      <w:pPr>
        <w:pStyle w:val="Title"/>
      </w:pPr>
      <w:r w:rsidRPr="00A74A0C">
        <w:t>202</w:t>
      </w:r>
      <w:r>
        <w:t xml:space="preserve">4 </w:t>
      </w:r>
      <w:r w:rsidRPr="00A74A0C">
        <w:t>Meeting Notes</w:t>
      </w:r>
    </w:p>
    <w:p w14:paraId="7DBA5BD1" w14:textId="77777777" w:rsidR="00810FAC" w:rsidRPr="00810FAC" w:rsidRDefault="00810FAC" w:rsidP="00810FAC">
      <w:pPr>
        <w:pStyle w:val="Heading1"/>
      </w:pPr>
      <w:r w:rsidRPr="00810FAC">
        <w:t>February 2024 Meeting</w:t>
      </w:r>
    </w:p>
    <w:p w14:paraId="3C994630" w14:textId="77777777" w:rsidR="00810FAC" w:rsidRPr="00810FAC" w:rsidRDefault="00810FAC" w:rsidP="00810FAC">
      <w:pPr>
        <w:spacing w:after="120"/>
        <w:rPr>
          <w:rFonts w:ascii="Arial" w:hAnsi="Arial" w:cs="Arial"/>
        </w:rPr>
      </w:pPr>
      <w:r w:rsidRPr="00810FAC">
        <w:rPr>
          <w:rFonts w:ascii="Arial" w:hAnsi="Arial" w:cs="Arial"/>
          <w:b/>
          <w:bCs/>
        </w:rPr>
        <w:t>Topic:</w:t>
      </w:r>
      <w:r w:rsidRPr="00810FAC">
        <w:rPr>
          <w:rFonts w:ascii="Arial" w:hAnsi="Arial" w:cs="Arial"/>
        </w:rPr>
        <w:t xml:space="preserve"> Brainstorming Session</w:t>
      </w:r>
    </w:p>
    <w:p w14:paraId="5F266232" w14:textId="77777777" w:rsidR="00810FAC" w:rsidRPr="00810FAC" w:rsidRDefault="00810FAC" w:rsidP="00810FAC">
      <w:pPr>
        <w:spacing w:after="240"/>
        <w:rPr>
          <w:rFonts w:ascii="Arial" w:hAnsi="Arial" w:cs="Arial"/>
        </w:rPr>
      </w:pPr>
      <w:r w:rsidRPr="00810FAC">
        <w:rPr>
          <w:rFonts w:ascii="Arial" w:hAnsi="Arial" w:cs="Arial"/>
        </w:rPr>
        <w:t>We brainstormed discussion topics. The group would like to talk about issues relating to: transportation, accessibility, decision making rights, direct funding, issues with agencies and staffing support</w:t>
      </w:r>
    </w:p>
    <w:p w14:paraId="24D4CA4C" w14:textId="77777777" w:rsidR="00810FAC" w:rsidRPr="00810FAC" w:rsidRDefault="00810FAC" w:rsidP="00810FAC">
      <w:pPr>
        <w:pStyle w:val="Heading1"/>
      </w:pPr>
      <w:r w:rsidRPr="00810FAC">
        <w:t>March 2024 Meeting</w:t>
      </w:r>
    </w:p>
    <w:p w14:paraId="4465C503" w14:textId="77777777" w:rsidR="00810FAC" w:rsidRPr="00810FAC" w:rsidRDefault="00810FAC" w:rsidP="00810FAC">
      <w:pPr>
        <w:spacing w:after="120"/>
        <w:rPr>
          <w:rFonts w:ascii="Arial" w:hAnsi="Arial" w:cs="Arial"/>
        </w:rPr>
      </w:pPr>
      <w:r w:rsidRPr="00810FAC">
        <w:rPr>
          <w:rFonts w:ascii="Arial" w:hAnsi="Arial" w:cs="Arial"/>
          <w:b/>
          <w:bCs/>
        </w:rPr>
        <w:t>Topic:</w:t>
      </w:r>
      <w:r w:rsidRPr="00810FAC">
        <w:rPr>
          <w:rFonts w:ascii="Arial" w:hAnsi="Arial" w:cs="Arial"/>
        </w:rPr>
        <w:t xml:space="preserve"> What is ARCH Disability Law Centre and Respecting Rights</w:t>
      </w:r>
    </w:p>
    <w:p w14:paraId="3A0A609B" w14:textId="77777777" w:rsidR="00810FAC" w:rsidRPr="00810FAC" w:rsidRDefault="00810FAC" w:rsidP="00810FAC">
      <w:pPr>
        <w:spacing w:after="240"/>
        <w:rPr>
          <w:rFonts w:ascii="Arial" w:hAnsi="Arial" w:cs="Arial"/>
        </w:rPr>
      </w:pPr>
      <w:r w:rsidRPr="00810FAC">
        <w:rPr>
          <w:rFonts w:ascii="Arial" w:hAnsi="Arial" w:cs="Arial"/>
        </w:rPr>
        <w:t>We had a presentation from Respecting Rights members and an ARCH law student on ARCH’s services. We did a role play about our right to make our own decisions and had a group discussion about why it is important to make our own decisions in our lives.</w:t>
      </w:r>
    </w:p>
    <w:p w14:paraId="2E7B7859" w14:textId="77777777" w:rsidR="00810FAC" w:rsidRPr="00810FAC" w:rsidRDefault="00810FAC" w:rsidP="00810FAC">
      <w:pPr>
        <w:pStyle w:val="Heading1"/>
      </w:pPr>
      <w:r w:rsidRPr="00810FAC">
        <w:t>April 2024 Meeting</w:t>
      </w:r>
    </w:p>
    <w:p w14:paraId="01EA5812" w14:textId="77777777" w:rsidR="00810FAC" w:rsidRPr="00810FAC" w:rsidRDefault="00810FAC" w:rsidP="00810FAC">
      <w:pPr>
        <w:spacing w:after="120"/>
        <w:rPr>
          <w:rFonts w:ascii="Arial" w:hAnsi="Arial" w:cs="Arial"/>
        </w:rPr>
      </w:pPr>
      <w:r w:rsidRPr="00810FAC">
        <w:rPr>
          <w:rFonts w:ascii="Arial" w:hAnsi="Arial" w:cs="Arial"/>
          <w:b/>
          <w:bCs/>
        </w:rPr>
        <w:t>Topic:</w:t>
      </w:r>
      <w:r w:rsidRPr="00810FAC">
        <w:rPr>
          <w:rFonts w:ascii="Arial" w:hAnsi="Arial" w:cs="Arial"/>
        </w:rPr>
        <w:t xml:space="preserve"> Your decision-making rights</w:t>
      </w:r>
    </w:p>
    <w:p w14:paraId="6422783D" w14:textId="77777777" w:rsidR="00810FAC" w:rsidRPr="00810FAC" w:rsidRDefault="00810FAC" w:rsidP="00810FAC">
      <w:pPr>
        <w:spacing w:after="240"/>
        <w:rPr>
          <w:rFonts w:ascii="Arial" w:hAnsi="Arial" w:cs="Arial"/>
        </w:rPr>
      </w:pPr>
      <w:r w:rsidRPr="00810FAC">
        <w:rPr>
          <w:rFonts w:ascii="Arial" w:hAnsi="Arial" w:cs="Arial"/>
        </w:rPr>
        <w:t>We did a role play on healthcare decision making rights and your right to be in a relationship. We played true or false games and had an open discussion about the importance of making your own decisions even if family or staff disagree with your choices.</w:t>
      </w:r>
    </w:p>
    <w:p w14:paraId="52406ED3" w14:textId="77777777" w:rsidR="00810FAC" w:rsidRPr="00810FAC" w:rsidRDefault="00810FAC" w:rsidP="00810FAC">
      <w:pPr>
        <w:pStyle w:val="Heading1"/>
      </w:pPr>
      <w:r w:rsidRPr="00810FAC">
        <w:t>May 2024 Meeting</w:t>
      </w:r>
    </w:p>
    <w:p w14:paraId="4A2EBD1A" w14:textId="77777777" w:rsidR="00810FAC" w:rsidRPr="00810FAC" w:rsidRDefault="00810FAC" w:rsidP="00810FAC">
      <w:pPr>
        <w:spacing w:after="120"/>
        <w:rPr>
          <w:rFonts w:ascii="Arial" w:hAnsi="Arial" w:cs="Arial"/>
        </w:rPr>
      </w:pPr>
      <w:r w:rsidRPr="00810FAC">
        <w:rPr>
          <w:rFonts w:ascii="Arial" w:hAnsi="Arial" w:cs="Arial"/>
          <w:b/>
          <w:bCs/>
        </w:rPr>
        <w:t>Topic:</w:t>
      </w:r>
      <w:r w:rsidRPr="00810FAC">
        <w:rPr>
          <w:rFonts w:ascii="Arial" w:hAnsi="Arial" w:cs="Arial"/>
        </w:rPr>
        <w:t xml:space="preserve"> Accessible Transportation </w:t>
      </w:r>
    </w:p>
    <w:p w14:paraId="3194353E" w14:textId="77777777" w:rsidR="00810FAC" w:rsidRPr="00810FAC" w:rsidRDefault="00810FAC" w:rsidP="00810FAC">
      <w:pPr>
        <w:spacing w:after="240"/>
        <w:rPr>
          <w:rFonts w:ascii="Arial" w:hAnsi="Arial" w:cs="Arial"/>
        </w:rPr>
      </w:pPr>
      <w:r w:rsidRPr="00810FAC">
        <w:rPr>
          <w:rFonts w:ascii="Arial" w:hAnsi="Arial" w:cs="Arial"/>
        </w:rPr>
        <w:t>Respecting Rights members did a presentation on the Accessible Canada’s Act (ACA) and the Accessibility for Ontarian with Disabilities Act (AODA). We talked about ARCH’s work in accessibility and transportation and we had a discussion about issues people faced with accessible transportation.</w:t>
      </w:r>
    </w:p>
    <w:p w14:paraId="7ECB736D" w14:textId="77777777" w:rsidR="00810FAC" w:rsidRPr="00810FAC" w:rsidRDefault="00810FAC" w:rsidP="00810FAC">
      <w:pPr>
        <w:pStyle w:val="Heading1"/>
      </w:pPr>
      <w:r w:rsidRPr="00810FAC">
        <w:t>June 2024 Meeting</w:t>
      </w:r>
    </w:p>
    <w:p w14:paraId="5E9FB003" w14:textId="77777777" w:rsidR="00810FAC" w:rsidRPr="00810FAC" w:rsidRDefault="00810FAC" w:rsidP="00810FAC">
      <w:pPr>
        <w:spacing w:after="120"/>
        <w:rPr>
          <w:rFonts w:ascii="Arial" w:hAnsi="Arial" w:cs="Arial"/>
        </w:rPr>
      </w:pPr>
      <w:r w:rsidRPr="00810FAC">
        <w:rPr>
          <w:rFonts w:ascii="Arial" w:hAnsi="Arial" w:cs="Arial"/>
          <w:b/>
          <w:bCs/>
        </w:rPr>
        <w:t>Topic:</w:t>
      </w:r>
      <w:r w:rsidRPr="00810FAC">
        <w:rPr>
          <w:rFonts w:ascii="Arial" w:hAnsi="Arial" w:cs="Arial"/>
        </w:rPr>
        <w:t xml:space="preserve"> ARCH Services</w:t>
      </w:r>
    </w:p>
    <w:p w14:paraId="7F821813" w14:textId="2695FC37" w:rsidR="00522641" w:rsidRDefault="00810FAC" w:rsidP="00810FAC">
      <w:pPr>
        <w:spacing w:after="240"/>
        <w:rPr>
          <w:rFonts w:ascii="Arial" w:hAnsi="Arial" w:cs="Arial"/>
        </w:rPr>
      </w:pPr>
      <w:r w:rsidRPr="00810FAC">
        <w:rPr>
          <w:rFonts w:ascii="Arial" w:hAnsi="Arial" w:cs="Arial"/>
        </w:rPr>
        <w:t>We had a presentation from ARCH law students on ARCH’s services and played decision-making rights games.</w:t>
      </w:r>
    </w:p>
    <w:p w14:paraId="62F9A192" w14:textId="77777777" w:rsidR="00522641" w:rsidRDefault="00522641">
      <w:pPr>
        <w:spacing w:line="259" w:lineRule="auto"/>
        <w:rPr>
          <w:rFonts w:ascii="Arial" w:hAnsi="Arial" w:cs="Arial"/>
        </w:rPr>
      </w:pPr>
      <w:r>
        <w:rPr>
          <w:rFonts w:ascii="Arial" w:hAnsi="Arial" w:cs="Arial"/>
        </w:rPr>
        <w:br w:type="page"/>
      </w:r>
    </w:p>
    <w:p w14:paraId="433DB800" w14:textId="12FA3566" w:rsidR="004870ED" w:rsidRPr="00A74A0C" w:rsidRDefault="004870ED" w:rsidP="00A74A0C">
      <w:pPr>
        <w:pStyle w:val="Heading1"/>
      </w:pPr>
      <w:r w:rsidRPr="00A74A0C">
        <w:lastRenderedPageBreak/>
        <w:t>July 2024 Meeting</w:t>
      </w:r>
    </w:p>
    <w:p w14:paraId="31C8A853" w14:textId="77777777" w:rsidR="004870ED" w:rsidRPr="004870ED" w:rsidRDefault="004870ED" w:rsidP="004870ED">
      <w:pPr>
        <w:spacing w:after="120"/>
        <w:rPr>
          <w:rFonts w:ascii="Arial" w:hAnsi="Arial" w:cs="Arial"/>
        </w:rPr>
      </w:pPr>
      <w:r w:rsidRPr="00A74A0C">
        <w:rPr>
          <w:rFonts w:ascii="Arial" w:hAnsi="Arial" w:cs="Arial"/>
          <w:b/>
          <w:bCs/>
        </w:rPr>
        <w:t>Topic:</w:t>
      </w:r>
      <w:r w:rsidRPr="004870ED">
        <w:rPr>
          <w:rFonts w:ascii="Arial" w:hAnsi="Arial" w:cs="Arial"/>
        </w:rPr>
        <w:t xml:space="preserve"> ARCH’s Services and an open discussion on a variety of topics led by self-advocates</w:t>
      </w:r>
    </w:p>
    <w:p w14:paraId="452E6191" w14:textId="77777777" w:rsidR="004870ED" w:rsidRPr="004870ED" w:rsidRDefault="004870ED" w:rsidP="004870ED">
      <w:pPr>
        <w:spacing w:after="240"/>
        <w:rPr>
          <w:rFonts w:ascii="Arial" w:hAnsi="Arial" w:cs="Arial"/>
        </w:rPr>
      </w:pPr>
      <w:r w:rsidRPr="004870ED">
        <w:rPr>
          <w:rFonts w:ascii="Arial" w:hAnsi="Arial" w:cs="Arial"/>
        </w:rPr>
        <w:t>ARCH law students did a presentation about ARCH’s services and led a true or false game and role play on decision making rights.</w:t>
      </w:r>
    </w:p>
    <w:p w14:paraId="0955E81C" w14:textId="77777777" w:rsidR="004870ED" w:rsidRPr="004870ED" w:rsidRDefault="004870ED" w:rsidP="00A74A0C">
      <w:pPr>
        <w:pStyle w:val="Heading1"/>
      </w:pPr>
      <w:r w:rsidRPr="004870ED">
        <w:t>August 2024 Meeting</w:t>
      </w:r>
    </w:p>
    <w:p w14:paraId="48EB6308" w14:textId="77777777" w:rsidR="004870ED" w:rsidRPr="004870ED" w:rsidRDefault="004870ED" w:rsidP="004870ED">
      <w:pPr>
        <w:rPr>
          <w:rFonts w:ascii="Arial" w:hAnsi="Arial" w:cs="Arial"/>
        </w:rPr>
      </w:pPr>
      <w:r w:rsidRPr="00A74A0C">
        <w:rPr>
          <w:rFonts w:ascii="Arial" w:hAnsi="Arial" w:cs="Arial"/>
          <w:b/>
          <w:bCs/>
        </w:rPr>
        <w:t>Topic:</w:t>
      </w:r>
      <w:r w:rsidRPr="004870ED">
        <w:rPr>
          <w:rFonts w:ascii="Arial" w:hAnsi="Arial" w:cs="Arial"/>
        </w:rPr>
        <w:t xml:space="preserve"> Decision-making rights and being a self-advocate</w:t>
      </w:r>
    </w:p>
    <w:p w14:paraId="6AC58A20" w14:textId="77777777" w:rsidR="004870ED" w:rsidRPr="004870ED" w:rsidRDefault="004870ED" w:rsidP="004870ED">
      <w:pPr>
        <w:rPr>
          <w:rFonts w:ascii="Arial" w:hAnsi="Arial" w:cs="Arial"/>
        </w:rPr>
      </w:pPr>
      <w:r w:rsidRPr="004870ED">
        <w:rPr>
          <w:rFonts w:ascii="Arial" w:hAnsi="Arial" w:cs="Arial"/>
        </w:rPr>
        <w:t>We talked about what self-advocacy meant to us, and what is important when making decisions. We did an art activity and played a decision-making rights game.</w:t>
      </w:r>
    </w:p>
    <w:p w14:paraId="3511832A" w14:textId="77777777" w:rsidR="004870ED" w:rsidRPr="004870ED" w:rsidRDefault="004870ED" w:rsidP="00A74A0C">
      <w:pPr>
        <w:pStyle w:val="Heading1"/>
      </w:pPr>
      <w:r w:rsidRPr="004870ED">
        <w:t>October 2024 Meeting</w:t>
      </w:r>
    </w:p>
    <w:p w14:paraId="19DAEC38" w14:textId="77777777" w:rsidR="004870ED" w:rsidRPr="004870ED" w:rsidRDefault="004870ED" w:rsidP="004870ED">
      <w:pPr>
        <w:rPr>
          <w:rFonts w:ascii="Arial" w:hAnsi="Arial" w:cs="Arial"/>
        </w:rPr>
      </w:pPr>
      <w:r w:rsidRPr="00A74A0C">
        <w:rPr>
          <w:rFonts w:ascii="Arial" w:hAnsi="Arial" w:cs="Arial"/>
          <w:b/>
          <w:bCs/>
        </w:rPr>
        <w:t>Topic:</w:t>
      </w:r>
      <w:r w:rsidRPr="004870ED">
        <w:rPr>
          <w:rFonts w:ascii="Arial" w:hAnsi="Arial" w:cs="Arial"/>
        </w:rPr>
        <w:t xml:space="preserve"> Decision-making rights and managing your own money</w:t>
      </w:r>
    </w:p>
    <w:p w14:paraId="16C0558C" w14:textId="77777777" w:rsidR="004870ED" w:rsidRPr="004870ED" w:rsidRDefault="004870ED" w:rsidP="004870ED">
      <w:pPr>
        <w:rPr>
          <w:rFonts w:ascii="Arial" w:hAnsi="Arial" w:cs="Arial"/>
        </w:rPr>
      </w:pPr>
      <w:r w:rsidRPr="004870ED">
        <w:rPr>
          <w:rFonts w:ascii="Arial" w:hAnsi="Arial" w:cs="Arial"/>
        </w:rPr>
        <w:t>We watched a Respecting Rights Youtube video on your right to access your own money. We shared stories about times when we weren’t allowed to make decisions about our finances.</w:t>
      </w:r>
    </w:p>
    <w:p w14:paraId="3E2F996E" w14:textId="77777777" w:rsidR="004870ED" w:rsidRPr="004870ED" w:rsidRDefault="004870ED" w:rsidP="00A74A0C">
      <w:pPr>
        <w:pStyle w:val="Heading1"/>
      </w:pPr>
      <w:r w:rsidRPr="004870ED">
        <w:t>November 2024 Meeting</w:t>
      </w:r>
    </w:p>
    <w:p w14:paraId="431DE94D" w14:textId="77777777" w:rsidR="004870ED" w:rsidRPr="004870ED" w:rsidRDefault="004870ED" w:rsidP="004870ED">
      <w:pPr>
        <w:rPr>
          <w:rFonts w:ascii="Arial" w:hAnsi="Arial" w:cs="Arial"/>
        </w:rPr>
      </w:pPr>
      <w:r w:rsidRPr="00A74A0C">
        <w:rPr>
          <w:rFonts w:ascii="Arial" w:hAnsi="Arial" w:cs="Arial"/>
          <w:b/>
          <w:bCs/>
        </w:rPr>
        <w:t>Topic:</w:t>
      </w:r>
      <w:r w:rsidRPr="004870ED">
        <w:rPr>
          <w:rFonts w:ascii="Arial" w:hAnsi="Arial" w:cs="Arial"/>
        </w:rPr>
        <w:t xml:space="preserve"> The Ontario Rights Code and the Accessibility for Ontarians with Disabilities Act (AODA)</w:t>
      </w:r>
    </w:p>
    <w:p w14:paraId="6D8C0EBB" w14:textId="77777777" w:rsidR="004870ED" w:rsidRPr="004870ED" w:rsidRDefault="004870ED" w:rsidP="004870ED">
      <w:pPr>
        <w:rPr>
          <w:rFonts w:ascii="Arial" w:hAnsi="Arial" w:cs="Arial"/>
        </w:rPr>
      </w:pPr>
      <w:r w:rsidRPr="004870ED">
        <w:rPr>
          <w:rFonts w:ascii="Arial" w:hAnsi="Arial" w:cs="Arial"/>
        </w:rPr>
        <w:t>We had an ARCH lawyer teach us about the Ontario Human Rights Code and the AODA. We also talked about why accessibility is important in Toronto, and if we had the chance, what message we would want to send to the government about the importance of making sure Ontario is accessible.</w:t>
      </w:r>
    </w:p>
    <w:p w14:paraId="586C92AF" w14:textId="77777777" w:rsidR="00FA7465" w:rsidRPr="004870ED" w:rsidRDefault="00FA7465" w:rsidP="004870ED">
      <w:pPr>
        <w:rPr>
          <w:rFonts w:ascii="Arial" w:hAnsi="Arial" w:cs="Arial"/>
        </w:rPr>
      </w:pPr>
    </w:p>
    <w:sectPr w:rsidR="00FA7465" w:rsidRPr="00487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HGFKfdcIyVdZORWTeyglKN7yVf6bnit8BD/47+8qx7VK7SN9fmZ/tb2EEHH3D1BLz/MuA6TiP6h42Fh3FtewsA==" w:salt="yZpfmkOv/8wIsReeh092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0ED"/>
    <w:rsid w:val="00133C99"/>
    <w:rsid w:val="001654DC"/>
    <w:rsid w:val="004870ED"/>
    <w:rsid w:val="004C6C87"/>
    <w:rsid w:val="00522641"/>
    <w:rsid w:val="00653752"/>
    <w:rsid w:val="00742F9F"/>
    <w:rsid w:val="00790649"/>
    <w:rsid w:val="00810FAC"/>
    <w:rsid w:val="00A74A0C"/>
    <w:rsid w:val="00C45A4D"/>
    <w:rsid w:val="00FA0696"/>
    <w:rsid w:val="00FA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F042"/>
  <w15:chartTrackingRefBased/>
  <w15:docId w15:val="{82480988-7797-45ED-8809-23C4DE7B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0ED"/>
    <w:pPr>
      <w:spacing w:line="278" w:lineRule="auto"/>
    </w:pPr>
    <w:rPr>
      <w:rFonts w:asciiTheme="minorHAnsi" w:hAnsiTheme="minorHAnsi" w:cstheme="minorBidi"/>
    </w:rPr>
  </w:style>
  <w:style w:type="paragraph" w:styleId="Heading1">
    <w:name w:val="heading 1"/>
    <w:basedOn w:val="Normal"/>
    <w:next w:val="Normal"/>
    <w:link w:val="Heading1Char"/>
    <w:uiPriority w:val="9"/>
    <w:qFormat/>
    <w:rsid w:val="00A74A0C"/>
    <w:pPr>
      <w:spacing w:before="240" w:after="120"/>
      <w:outlineLvl w:val="0"/>
    </w:pPr>
    <w:rPr>
      <w:rFonts w:ascii="Arial" w:hAnsi="Arial" w:cs="Arial"/>
      <w:b/>
      <w:bCs/>
      <w:sz w:val="28"/>
      <w:szCs w:val="28"/>
    </w:rPr>
  </w:style>
  <w:style w:type="paragraph" w:styleId="Heading2">
    <w:name w:val="heading 2"/>
    <w:basedOn w:val="Normal"/>
    <w:next w:val="Normal"/>
    <w:link w:val="Heading2Char"/>
    <w:uiPriority w:val="9"/>
    <w:semiHidden/>
    <w:unhideWhenUsed/>
    <w:qFormat/>
    <w:rsid w:val="004870E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870E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870E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870E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87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A0C"/>
    <w:rPr>
      <w:b/>
      <w:bCs/>
      <w:sz w:val="28"/>
      <w:szCs w:val="28"/>
    </w:rPr>
  </w:style>
  <w:style w:type="character" w:customStyle="1" w:styleId="Heading2Char">
    <w:name w:val="Heading 2 Char"/>
    <w:basedOn w:val="DefaultParagraphFont"/>
    <w:link w:val="Heading2"/>
    <w:uiPriority w:val="9"/>
    <w:semiHidden/>
    <w:rsid w:val="004870E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870E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870E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870E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870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70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70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70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4A0C"/>
    <w:pPr>
      <w:spacing w:after="80" w:line="240" w:lineRule="auto"/>
      <w:contextualSpacing/>
      <w:jc w:val="center"/>
    </w:pPr>
    <w:rPr>
      <w:rFonts w:ascii="Arial" w:eastAsiaTheme="majorEastAsia" w:hAnsi="Arial" w:cs="Arial"/>
      <w:b/>
      <w:bCs/>
      <w:spacing w:val="-10"/>
      <w:kern w:val="28"/>
      <w:sz w:val="32"/>
      <w:szCs w:val="32"/>
    </w:rPr>
  </w:style>
  <w:style w:type="character" w:customStyle="1" w:styleId="TitleChar">
    <w:name w:val="Title Char"/>
    <w:basedOn w:val="DefaultParagraphFont"/>
    <w:link w:val="Title"/>
    <w:uiPriority w:val="10"/>
    <w:rsid w:val="00A74A0C"/>
    <w:rPr>
      <w:rFonts w:eastAsiaTheme="majorEastAsia"/>
      <w:b/>
      <w:bCs/>
      <w:spacing w:val="-10"/>
      <w:kern w:val="28"/>
      <w:sz w:val="32"/>
      <w:szCs w:val="32"/>
    </w:rPr>
  </w:style>
  <w:style w:type="paragraph" w:styleId="Subtitle">
    <w:name w:val="Subtitle"/>
    <w:basedOn w:val="Normal"/>
    <w:next w:val="Normal"/>
    <w:link w:val="SubtitleChar"/>
    <w:uiPriority w:val="11"/>
    <w:qFormat/>
    <w:rsid w:val="00487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0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70ED"/>
    <w:pPr>
      <w:spacing w:before="160"/>
      <w:jc w:val="center"/>
    </w:pPr>
    <w:rPr>
      <w:i/>
      <w:iCs/>
      <w:color w:val="404040" w:themeColor="text1" w:themeTint="BF"/>
    </w:rPr>
  </w:style>
  <w:style w:type="character" w:customStyle="1" w:styleId="QuoteChar">
    <w:name w:val="Quote Char"/>
    <w:basedOn w:val="DefaultParagraphFont"/>
    <w:link w:val="Quote"/>
    <w:uiPriority w:val="29"/>
    <w:rsid w:val="004870ED"/>
    <w:rPr>
      <w:i/>
      <w:iCs/>
      <w:color w:val="404040" w:themeColor="text1" w:themeTint="BF"/>
    </w:rPr>
  </w:style>
  <w:style w:type="paragraph" w:styleId="ListParagraph">
    <w:name w:val="List Paragraph"/>
    <w:basedOn w:val="Normal"/>
    <w:uiPriority w:val="34"/>
    <w:qFormat/>
    <w:rsid w:val="004870ED"/>
    <w:pPr>
      <w:ind w:left="720"/>
      <w:contextualSpacing/>
    </w:pPr>
  </w:style>
  <w:style w:type="character" w:styleId="IntenseEmphasis">
    <w:name w:val="Intense Emphasis"/>
    <w:basedOn w:val="DefaultParagraphFont"/>
    <w:uiPriority w:val="21"/>
    <w:qFormat/>
    <w:rsid w:val="004870ED"/>
    <w:rPr>
      <w:i/>
      <w:iCs/>
      <w:color w:val="2E74B5" w:themeColor="accent1" w:themeShade="BF"/>
    </w:rPr>
  </w:style>
  <w:style w:type="paragraph" w:styleId="IntenseQuote">
    <w:name w:val="Intense Quote"/>
    <w:basedOn w:val="Normal"/>
    <w:next w:val="Normal"/>
    <w:link w:val="IntenseQuoteChar"/>
    <w:uiPriority w:val="30"/>
    <w:qFormat/>
    <w:rsid w:val="004870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870ED"/>
    <w:rPr>
      <w:i/>
      <w:iCs/>
      <w:color w:val="2E74B5" w:themeColor="accent1" w:themeShade="BF"/>
    </w:rPr>
  </w:style>
  <w:style w:type="character" w:styleId="IntenseReference">
    <w:name w:val="Intense Reference"/>
    <w:basedOn w:val="DefaultParagraphFont"/>
    <w:uiPriority w:val="32"/>
    <w:qFormat/>
    <w:rsid w:val="004870ED"/>
    <w:rPr>
      <w:b/>
      <w:bCs/>
      <w:smallCaps/>
      <w:color w:val="2E74B5" w:themeColor="accent1" w:themeShade="BF"/>
      <w:spacing w:val="5"/>
    </w:rPr>
  </w:style>
  <w:style w:type="paragraph" w:styleId="NoSpacing">
    <w:name w:val="No Spacing"/>
    <w:uiPriority w:val="1"/>
    <w:qFormat/>
    <w:rsid w:val="004870ED"/>
    <w:pPr>
      <w:spacing w:after="0" w:line="240"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6422D-3811-4D23-B3B5-3C7002A8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387</Words>
  <Characters>2207</Characters>
  <Application>Microsoft Office Word</Application>
  <DocSecurity>8</DocSecurity>
  <Lines>18</Lines>
  <Paragraphs>5</Paragraphs>
  <ScaleCrop>false</ScaleCrop>
  <Company>Legal Aid Ontario</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Sciberras (ARCH)</dc:creator>
  <cp:keywords/>
  <dc:description/>
  <cp:lastModifiedBy>Theresa Sciberras (ARCH)</cp:lastModifiedBy>
  <cp:revision>8</cp:revision>
  <dcterms:created xsi:type="dcterms:W3CDTF">2025-12-16T17:03:00Z</dcterms:created>
  <dcterms:modified xsi:type="dcterms:W3CDTF">2025-12-16T19:21:00Z</dcterms:modified>
</cp:coreProperties>
</file>